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ACFF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tbl>
      <w:tblPr>
        <w:tblStyle w:val="3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347"/>
        <w:gridCol w:w="1273"/>
        <w:gridCol w:w="1720"/>
        <w:gridCol w:w="524"/>
        <w:gridCol w:w="1"/>
        <w:gridCol w:w="1289"/>
        <w:gridCol w:w="1058"/>
        <w:gridCol w:w="926"/>
        <w:gridCol w:w="1113"/>
      </w:tblGrid>
      <w:tr w14:paraId="04C8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560" w:type="dxa"/>
            <w:gridSpan w:val="10"/>
            <w:shd w:val="clear" w:color="auto" w:fill="auto"/>
            <w:vAlign w:val="center"/>
          </w:tcPr>
          <w:p w14:paraId="1F04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部门整体绩效目标完成情况自评表</w:t>
            </w:r>
          </w:p>
        </w:tc>
      </w:tr>
      <w:tr w14:paraId="083A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10"/>
            <w:shd w:val="clear" w:color="auto" w:fill="auto"/>
            <w:vAlign w:val="center"/>
          </w:tcPr>
          <w:p w14:paraId="1573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5347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B36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1296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南江县供销合作社联合社</w:t>
            </w:r>
          </w:p>
        </w:tc>
      </w:tr>
      <w:tr w14:paraId="618D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31EE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1270.09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1270.09</w:t>
            </w:r>
          </w:p>
        </w:tc>
        <w:tc>
          <w:tcPr>
            <w:tcW w:w="4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F70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4EB7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2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1、指导深化供销合作社综合改革工作。2、指导供销社基层组织恢复发展。3、维护供销合作社的合法权益，确保社有资产保值增值。4、指导乡镇农合联建设和农村合作经济组织再发展，促进农村经济多种形式在联合与合作。</w:t>
            </w:r>
          </w:p>
        </w:tc>
      </w:tr>
      <w:tr w14:paraId="5E28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78CE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主要内容</w:t>
            </w:r>
          </w:p>
        </w:tc>
      </w:tr>
      <w:tr w14:paraId="4364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各项目标任务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完成县委、县政府下达的各项目标任务</w:t>
            </w:r>
          </w:p>
        </w:tc>
      </w:tr>
      <w:tr w14:paraId="4A42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社有资产保值增值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D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全系统社有资产零处置</w:t>
            </w:r>
          </w:p>
        </w:tc>
      </w:tr>
      <w:tr w14:paraId="7F0A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 w14:paraId="3242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  <w:p w14:paraId="6C35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87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</w:t>
            </w:r>
          </w:p>
          <w:p w14:paraId="2363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 w14:paraId="0CDF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单位供给人员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 w14:paraId="2768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指导深化供销改革工作，指导基层社基层组织恢复和发展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 w14:paraId="0E00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任务完成率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=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1F1F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完成时间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=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E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7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9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7D74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 w14:paraId="0AFC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促进农户增收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2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4885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D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贡献率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2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56FF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E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群众满意度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6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</w:tr>
      <w:tr w14:paraId="60F8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部门全年基本支出成本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</w:tr>
      <w:tr w14:paraId="282C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D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部门全年项目支出成本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0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D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956</w:t>
            </w:r>
          </w:p>
        </w:tc>
      </w:tr>
    </w:tbl>
    <w:p w14:paraId="54C82902"/>
    <w:sectPr>
      <w:footerReference r:id="rId3" w:type="default"/>
      <w:pgSz w:w="11906" w:h="16838"/>
      <w:pgMar w:top="1134" w:right="1361" w:bottom="113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104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1C822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1C822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F2F45"/>
    <w:rsid w:val="0A817BCD"/>
    <w:rsid w:val="27143C86"/>
    <w:rsid w:val="3D6F2F45"/>
    <w:rsid w:val="6DE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5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676</Characters>
  <Lines>0</Lines>
  <Paragraphs>0</Paragraphs>
  <TotalTime>15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2025-07-02T07:47:00Z</dcterms:created>
  <dc:creator>贾姑娘儿</dc:creator>
  <cp:lastModifiedBy>L</cp:lastModifiedBy>
  <dcterms:modified xsi:type="dcterms:W3CDTF">2025-07-07T07:29:35Z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A89262D6F92A4C3FBDFADD18DC1597BD_13</vt:lpwstr>
  </property>
  <property fmtid="{D5CDD505-2E9C-101B-9397-08002B2CF9AE}" pid="4" name="KSOTemplateDocerSaveRecord">
    <vt:lpwstr>eyJoZGlkIjoiYTJkZDZmNjE3Y2JhYmRkODExMzQxN2Y4OGU2OGM3NmIiLCJ1c2VySWQiOiIxMjY4ODExMzE2In0=</vt:lpwstr>
  </property>
</Properties>
</file>